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0A7" w:rsidRPr="002370A7" w:rsidRDefault="002370A7" w:rsidP="002370A7">
      <w:pPr>
        <w:pBdr>
          <w:bottom w:val="single" w:sz="6" w:space="1" w:color="999999"/>
        </w:pBdr>
        <w:shd w:val="clear" w:color="auto" w:fill="FFCC33"/>
        <w:spacing w:before="300" w:after="120" w:line="240" w:lineRule="auto"/>
        <w:ind w:left="3030" w:firstLine="390"/>
        <w:outlineLvl w:val="0"/>
        <w:rPr>
          <w:rFonts w:ascii="Arial" w:eastAsia="Times New Roman" w:hAnsi="Arial" w:cs="Arial"/>
          <w:b/>
          <w:bCs/>
          <w:color w:val="000000"/>
          <w:kern w:val="36"/>
          <w:sz w:val="26"/>
          <w:szCs w:val="26"/>
          <w:lang w:eastAsia="it-IT"/>
        </w:rPr>
      </w:pPr>
      <w:r w:rsidRPr="002370A7">
        <w:rPr>
          <w:rFonts w:ascii="Arial" w:eastAsia="Times New Roman" w:hAnsi="Arial" w:cs="Arial"/>
          <w:b/>
          <w:bCs/>
          <w:color w:val="000000"/>
          <w:kern w:val="36"/>
          <w:sz w:val="26"/>
          <w:szCs w:val="26"/>
          <w:lang w:eastAsia="it-IT"/>
        </w:rPr>
        <w:t>Elenco degli operatori economici</w:t>
      </w:r>
    </w:p>
    <w:p w:rsidR="002370A7" w:rsidRPr="002370A7" w:rsidRDefault="002370A7" w:rsidP="002370A7">
      <w:pPr>
        <w:shd w:val="clear" w:color="auto" w:fill="EEEEEE"/>
        <w:spacing w:after="240" w:line="336" w:lineRule="atLeast"/>
        <w:jc w:val="both"/>
        <w:textAlignment w:val="top"/>
        <w:rPr>
          <w:rFonts w:ascii="Arial" w:eastAsia="Times New Roman" w:hAnsi="Arial" w:cs="Arial"/>
          <w:color w:val="000000"/>
          <w:sz w:val="20"/>
          <w:szCs w:val="20"/>
          <w:lang w:eastAsia="it-IT"/>
        </w:rPr>
      </w:pPr>
      <w:r w:rsidRPr="002370A7">
        <w:rPr>
          <w:rFonts w:ascii="Arial" w:eastAsia="Times New Roman" w:hAnsi="Arial" w:cs="Arial"/>
          <w:color w:val="000000"/>
          <w:sz w:val="20"/>
          <w:szCs w:val="20"/>
          <w:lang w:eastAsia="it-IT"/>
        </w:rPr>
        <w:t>E’ istituito presso ANAS S.p.A. il nuovo Elenco aperto degli operatori economici e professionisti per l’affidamento di appalti di lavori, forniture e servizi, inclusi gli incarichi professionali e connessi mediante procedura negoziata senza bando. L’iscrizione è gratuita e l’Elenco sarà unico su tutto il territorio nazionale e per tutte le società del gruppo ANAS.</w:t>
      </w:r>
    </w:p>
    <w:p w:rsidR="002370A7" w:rsidRPr="002370A7" w:rsidRDefault="002370A7" w:rsidP="002370A7">
      <w:pPr>
        <w:shd w:val="clear" w:color="auto" w:fill="EEEEEE"/>
        <w:spacing w:before="120" w:after="240" w:line="336" w:lineRule="atLeast"/>
        <w:jc w:val="both"/>
        <w:textAlignment w:val="top"/>
        <w:rPr>
          <w:rFonts w:ascii="Arial" w:eastAsia="Times New Roman" w:hAnsi="Arial" w:cs="Arial"/>
          <w:color w:val="000000"/>
          <w:sz w:val="20"/>
          <w:szCs w:val="20"/>
          <w:lang w:eastAsia="it-IT"/>
        </w:rPr>
      </w:pPr>
      <w:r w:rsidRPr="002370A7">
        <w:rPr>
          <w:rFonts w:ascii="Arial" w:eastAsia="Times New Roman" w:hAnsi="Arial" w:cs="Arial"/>
          <w:color w:val="000000"/>
          <w:sz w:val="20"/>
          <w:szCs w:val="20"/>
          <w:lang w:eastAsia="it-IT"/>
        </w:rPr>
        <w:t>A partire dal 1 gennaio 2017, qualunque altro Elenco o Albo preesistente pubblicato da ANAS, sia in Direzione Generale che in sede Compartimentale, sarà eliminato e non avrà più alcuna rilevanza, con l’eccezione dell’Elenco Avvocati e relativo Elenco Medici, per il conferimento degli incarichi relativi alla redazione di perizie medico-legali di parte e per l’assistenza alle operazioni peritali disposte dal Tribunale in tutti i giudizi di risarcimento danni nell’interesse della Società.</w:t>
      </w:r>
    </w:p>
    <w:p w:rsidR="002370A7" w:rsidRPr="002370A7" w:rsidRDefault="002370A7" w:rsidP="002370A7">
      <w:pPr>
        <w:shd w:val="clear" w:color="auto" w:fill="EEEEEE"/>
        <w:spacing w:before="120" w:after="240" w:line="336" w:lineRule="atLeast"/>
        <w:jc w:val="both"/>
        <w:textAlignment w:val="top"/>
        <w:rPr>
          <w:rFonts w:ascii="Arial" w:eastAsia="Times New Roman" w:hAnsi="Arial" w:cs="Arial"/>
          <w:color w:val="000000"/>
          <w:sz w:val="20"/>
          <w:szCs w:val="20"/>
          <w:lang w:eastAsia="it-IT"/>
        </w:rPr>
      </w:pPr>
      <w:r w:rsidRPr="002370A7">
        <w:rPr>
          <w:rFonts w:ascii="Arial" w:eastAsia="Times New Roman" w:hAnsi="Arial" w:cs="Arial"/>
          <w:color w:val="000000"/>
          <w:sz w:val="20"/>
          <w:szCs w:val="20"/>
          <w:lang w:eastAsia="it-IT"/>
        </w:rPr>
        <w:t>Pertanto, qualunque operatore presente negli Elenchi precedentemente pubblicati da ANAS dovrà chiedere l’iscrizione al nuovo Elenco.</w:t>
      </w:r>
    </w:p>
    <w:p w:rsidR="002370A7" w:rsidRPr="002370A7" w:rsidRDefault="002370A7" w:rsidP="002370A7">
      <w:pPr>
        <w:shd w:val="clear" w:color="auto" w:fill="EEEEEE"/>
        <w:spacing w:before="120" w:after="240" w:line="336" w:lineRule="atLeast"/>
        <w:jc w:val="both"/>
        <w:textAlignment w:val="top"/>
        <w:rPr>
          <w:rFonts w:ascii="Arial" w:eastAsia="Times New Roman" w:hAnsi="Arial" w:cs="Arial"/>
          <w:color w:val="000000"/>
          <w:sz w:val="20"/>
          <w:szCs w:val="20"/>
          <w:lang w:eastAsia="it-IT"/>
        </w:rPr>
      </w:pPr>
      <w:r w:rsidRPr="002370A7">
        <w:rPr>
          <w:rFonts w:ascii="Arial" w:eastAsia="Times New Roman" w:hAnsi="Arial" w:cs="Arial"/>
          <w:color w:val="000000"/>
          <w:sz w:val="20"/>
          <w:szCs w:val="20"/>
          <w:lang w:eastAsia="it-IT"/>
        </w:rPr>
        <w:t>Con l’istituzione del nuovo Elenco, ANAS intende dotarsi di operatori economici di comprovata affidabilità da invitare alle proprie gare, mediante procedura negoziata senza bando, nel rispetto di criteri di selezione certi e chiari e dei principi di rotazione, parità di trattamento e trasparenza.</w:t>
      </w:r>
    </w:p>
    <w:p w:rsidR="002370A7" w:rsidRPr="002370A7" w:rsidRDefault="002370A7" w:rsidP="002370A7">
      <w:pPr>
        <w:shd w:val="clear" w:color="auto" w:fill="EEEEEE"/>
        <w:spacing w:before="120" w:after="240" w:line="336" w:lineRule="atLeast"/>
        <w:jc w:val="both"/>
        <w:textAlignment w:val="top"/>
        <w:rPr>
          <w:rFonts w:ascii="Arial" w:eastAsia="Times New Roman" w:hAnsi="Arial" w:cs="Arial"/>
          <w:color w:val="000000"/>
          <w:sz w:val="20"/>
          <w:szCs w:val="20"/>
          <w:lang w:eastAsia="it-IT"/>
        </w:rPr>
      </w:pPr>
      <w:r w:rsidRPr="002370A7">
        <w:rPr>
          <w:rFonts w:ascii="Arial" w:eastAsia="Times New Roman" w:hAnsi="Arial" w:cs="Arial"/>
          <w:color w:val="000000"/>
          <w:sz w:val="20"/>
          <w:szCs w:val="20"/>
          <w:lang w:eastAsia="it-IT"/>
        </w:rPr>
        <w:t>L’Elenco è diviso per categorie specializzate, importo ed ambito territoriale.</w:t>
      </w:r>
    </w:p>
    <w:p w:rsidR="002370A7" w:rsidRPr="002370A7" w:rsidRDefault="002370A7" w:rsidP="002370A7">
      <w:pPr>
        <w:shd w:val="clear" w:color="auto" w:fill="EEEEEE"/>
        <w:spacing w:before="120" w:after="240" w:line="336" w:lineRule="atLeast"/>
        <w:jc w:val="both"/>
        <w:textAlignment w:val="top"/>
        <w:rPr>
          <w:rFonts w:ascii="Arial" w:eastAsia="Times New Roman" w:hAnsi="Arial" w:cs="Arial"/>
          <w:color w:val="000000"/>
          <w:sz w:val="20"/>
          <w:szCs w:val="20"/>
          <w:lang w:eastAsia="it-IT"/>
        </w:rPr>
      </w:pPr>
      <w:r w:rsidRPr="002370A7">
        <w:rPr>
          <w:rFonts w:ascii="Arial" w:eastAsia="Times New Roman" w:hAnsi="Arial" w:cs="Arial"/>
          <w:color w:val="000000"/>
          <w:sz w:val="20"/>
          <w:szCs w:val="20"/>
          <w:lang w:eastAsia="it-IT"/>
        </w:rPr>
        <w:t>Per ogni Categoria merceologica sono definite le classi di importo, in base alle quali ciascuna impresa sarà qualificata sulla base dei requisiti indicati e richiesti nel Regolamento.</w:t>
      </w:r>
    </w:p>
    <w:p w:rsidR="002370A7" w:rsidRPr="002370A7" w:rsidRDefault="002370A7" w:rsidP="002370A7">
      <w:pPr>
        <w:shd w:val="clear" w:color="auto" w:fill="EEEEEE"/>
        <w:spacing w:before="120" w:after="240" w:line="336" w:lineRule="atLeast"/>
        <w:jc w:val="both"/>
        <w:textAlignment w:val="top"/>
        <w:rPr>
          <w:rFonts w:ascii="Arial" w:eastAsia="Times New Roman" w:hAnsi="Arial" w:cs="Arial"/>
          <w:color w:val="000000"/>
          <w:sz w:val="20"/>
          <w:szCs w:val="20"/>
          <w:lang w:eastAsia="it-IT"/>
        </w:rPr>
      </w:pPr>
      <w:r w:rsidRPr="002370A7">
        <w:rPr>
          <w:rFonts w:ascii="Arial" w:eastAsia="Times New Roman" w:hAnsi="Arial" w:cs="Arial"/>
          <w:color w:val="000000"/>
          <w:sz w:val="20"/>
          <w:szCs w:val="20"/>
          <w:lang w:eastAsia="it-IT"/>
        </w:rPr>
        <w:t xml:space="preserve">Per iscriversi all’Elenco l’operatore economico, presa visione del Regolamento per la Formazione e la Gestione dell’Elenco e dei 5 allegati, sarà tenuto a: </w:t>
      </w:r>
    </w:p>
    <w:p w:rsidR="002370A7" w:rsidRPr="002370A7" w:rsidRDefault="002370A7" w:rsidP="002370A7">
      <w:pPr>
        <w:numPr>
          <w:ilvl w:val="0"/>
          <w:numId w:val="1"/>
        </w:numPr>
        <w:shd w:val="clear" w:color="auto" w:fill="EEEEEE"/>
        <w:spacing w:before="100" w:beforeAutospacing="1" w:after="0" w:line="408" w:lineRule="atLeast"/>
        <w:ind w:left="3720"/>
        <w:textAlignment w:val="top"/>
        <w:rPr>
          <w:rFonts w:ascii="Arial" w:eastAsia="Times New Roman" w:hAnsi="Arial" w:cs="Arial"/>
          <w:color w:val="000000"/>
          <w:sz w:val="20"/>
          <w:szCs w:val="20"/>
          <w:lang w:eastAsia="it-IT"/>
        </w:rPr>
      </w:pPr>
      <w:r w:rsidRPr="002370A7">
        <w:rPr>
          <w:rFonts w:ascii="Arial" w:eastAsia="Times New Roman" w:hAnsi="Arial" w:cs="Arial"/>
          <w:color w:val="000000"/>
          <w:sz w:val="20"/>
          <w:szCs w:val="20"/>
          <w:lang w:eastAsia="it-IT"/>
        </w:rPr>
        <w:t xml:space="preserve">collegarsi al Portale Acquisti ANAS, disponibile al sito </w:t>
      </w:r>
      <w:hyperlink r:id="rId6" w:history="1">
        <w:r w:rsidRPr="002370A7">
          <w:rPr>
            <w:rFonts w:ascii="Arial" w:eastAsia="Times New Roman" w:hAnsi="Arial" w:cs="Arial"/>
            <w:color w:val="024292"/>
            <w:sz w:val="20"/>
            <w:szCs w:val="20"/>
            <w:u w:val="single"/>
            <w:lang w:eastAsia="it-IT"/>
          </w:rPr>
          <w:t>https://acquisti.stradeanas.it</w:t>
        </w:r>
      </w:hyperlink>
      <w:r w:rsidRPr="002370A7">
        <w:rPr>
          <w:rFonts w:ascii="Arial" w:eastAsia="Times New Roman" w:hAnsi="Arial" w:cs="Arial"/>
          <w:color w:val="000000"/>
          <w:sz w:val="20"/>
          <w:szCs w:val="20"/>
          <w:lang w:eastAsia="it-IT"/>
        </w:rPr>
        <w:t xml:space="preserve"> ;</w:t>
      </w:r>
    </w:p>
    <w:p w:rsidR="002370A7" w:rsidRPr="002370A7" w:rsidRDefault="002370A7" w:rsidP="002370A7">
      <w:pPr>
        <w:numPr>
          <w:ilvl w:val="0"/>
          <w:numId w:val="1"/>
        </w:numPr>
        <w:shd w:val="clear" w:color="auto" w:fill="EEEEEE"/>
        <w:spacing w:before="100" w:beforeAutospacing="1" w:after="0" w:line="408" w:lineRule="atLeast"/>
        <w:ind w:left="3720"/>
        <w:textAlignment w:val="top"/>
        <w:rPr>
          <w:rFonts w:ascii="Arial" w:eastAsia="Times New Roman" w:hAnsi="Arial" w:cs="Arial"/>
          <w:color w:val="000000"/>
          <w:sz w:val="20"/>
          <w:szCs w:val="20"/>
          <w:lang w:eastAsia="it-IT"/>
        </w:rPr>
      </w:pPr>
      <w:r w:rsidRPr="002370A7">
        <w:rPr>
          <w:rFonts w:ascii="Arial" w:eastAsia="Times New Roman" w:hAnsi="Arial" w:cs="Arial"/>
          <w:color w:val="000000"/>
          <w:sz w:val="20"/>
          <w:szCs w:val="20"/>
          <w:lang w:eastAsia="it-IT"/>
        </w:rPr>
        <w:t>selezionare le categorie merceologi</w:t>
      </w:r>
      <w:r>
        <w:rPr>
          <w:rFonts w:ascii="Arial" w:eastAsia="Times New Roman" w:hAnsi="Arial" w:cs="Arial"/>
          <w:color w:val="000000"/>
          <w:sz w:val="20"/>
          <w:szCs w:val="20"/>
          <w:lang w:eastAsia="it-IT"/>
        </w:rPr>
        <w:t xml:space="preserve">che di competenza (Allegato 1) </w:t>
      </w:r>
      <w:bookmarkStart w:id="0" w:name="_GoBack"/>
      <w:bookmarkEnd w:id="0"/>
    </w:p>
    <w:p w:rsidR="002370A7" w:rsidRPr="002370A7" w:rsidRDefault="002370A7" w:rsidP="002370A7">
      <w:pPr>
        <w:numPr>
          <w:ilvl w:val="0"/>
          <w:numId w:val="1"/>
        </w:numPr>
        <w:shd w:val="clear" w:color="auto" w:fill="EEEEEE"/>
        <w:spacing w:before="100" w:beforeAutospacing="1" w:after="0" w:line="408" w:lineRule="atLeast"/>
        <w:ind w:left="3720"/>
        <w:textAlignment w:val="top"/>
        <w:rPr>
          <w:rFonts w:ascii="Arial" w:eastAsia="Times New Roman" w:hAnsi="Arial" w:cs="Arial"/>
          <w:color w:val="000000"/>
          <w:sz w:val="20"/>
          <w:szCs w:val="20"/>
          <w:lang w:eastAsia="it-IT"/>
        </w:rPr>
      </w:pPr>
      <w:r w:rsidRPr="002370A7">
        <w:rPr>
          <w:rFonts w:ascii="Arial" w:eastAsia="Times New Roman" w:hAnsi="Arial" w:cs="Arial"/>
          <w:color w:val="000000"/>
          <w:sz w:val="20"/>
          <w:szCs w:val="20"/>
          <w:lang w:eastAsia="it-IT"/>
        </w:rPr>
        <w:t>compilare la propria Scheda Anagrafica (Allegato 2) ;</w:t>
      </w:r>
    </w:p>
    <w:p w:rsidR="002370A7" w:rsidRPr="002370A7" w:rsidRDefault="002370A7" w:rsidP="002370A7">
      <w:pPr>
        <w:numPr>
          <w:ilvl w:val="0"/>
          <w:numId w:val="1"/>
        </w:numPr>
        <w:shd w:val="clear" w:color="auto" w:fill="EEEEEE"/>
        <w:spacing w:before="100" w:beforeAutospacing="1" w:after="0" w:line="408" w:lineRule="atLeast"/>
        <w:ind w:left="3720"/>
        <w:textAlignment w:val="top"/>
        <w:rPr>
          <w:rFonts w:ascii="Arial" w:eastAsia="Times New Roman" w:hAnsi="Arial" w:cs="Arial"/>
          <w:color w:val="000000"/>
          <w:sz w:val="20"/>
          <w:szCs w:val="20"/>
          <w:lang w:eastAsia="it-IT"/>
        </w:rPr>
      </w:pPr>
      <w:r w:rsidRPr="002370A7">
        <w:rPr>
          <w:rFonts w:ascii="Arial" w:eastAsia="Times New Roman" w:hAnsi="Arial" w:cs="Arial"/>
          <w:color w:val="000000"/>
          <w:sz w:val="20"/>
          <w:szCs w:val="20"/>
          <w:lang w:eastAsia="it-IT"/>
        </w:rPr>
        <w:t>compilare il Questionario di Autocandidatura (Allegato 3) ;</w:t>
      </w:r>
    </w:p>
    <w:p w:rsidR="002370A7" w:rsidRPr="002370A7" w:rsidRDefault="002370A7" w:rsidP="002370A7">
      <w:pPr>
        <w:numPr>
          <w:ilvl w:val="0"/>
          <w:numId w:val="1"/>
        </w:numPr>
        <w:shd w:val="clear" w:color="auto" w:fill="EEEEEE"/>
        <w:spacing w:before="100" w:beforeAutospacing="1" w:after="0" w:line="408" w:lineRule="atLeast"/>
        <w:ind w:left="3720"/>
        <w:textAlignment w:val="top"/>
        <w:rPr>
          <w:rFonts w:ascii="Arial" w:eastAsia="Times New Roman" w:hAnsi="Arial" w:cs="Arial"/>
          <w:color w:val="000000"/>
          <w:sz w:val="20"/>
          <w:szCs w:val="20"/>
          <w:lang w:eastAsia="it-IT"/>
        </w:rPr>
      </w:pPr>
      <w:r w:rsidRPr="002370A7">
        <w:rPr>
          <w:rFonts w:ascii="Arial" w:eastAsia="Times New Roman" w:hAnsi="Arial" w:cs="Arial"/>
          <w:color w:val="000000"/>
          <w:sz w:val="20"/>
          <w:szCs w:val="20"/>
          <w:lang w:eastAsia="it-IT"/>
        </w:rPr>
        <w:t>compilare la Domanda di Iscrizione (Allegato 4) ;</w:t>
      </w:r>
    </w:p>
    <w:p w:rsidR="002370A7" w:rsidRPr="002370A7" w:rsidRDefault="002370A7" w:rsidP="002370A7">
      <w:pPr>
        <w:numPr>
          <w:ilvl w:val="0"/>
          <w:numId w:val="1"/>
        </w:numPr>
        <w:shd w:val="clear" w:color="auto" w:fill="EEEEEE"/>
        <w:spacing w:before="100" w:beforeAutospacing="1" w:after="0" w:line="408" w:lineRule="atLeast"/>
        <w:ind w:left="3720"/>
        <w:textAlignment w:val="top"/>
        <w:rPr>
          <w:rFonts w:ascii="Arial" w:eastAsia="Times New Roman" w:hAnsi="Arial" w:cs="Arial"/>
          <w:color w:val="000000"/>
          <w:sz w:val="20"/>
          <w:szCs w:val="20"/>
          <w:lang w:eastAsia="it-IT"/>
        </w:rPr>
      </w:pPr>
      <w:r w:rsidRPr="002370A7">
        <w:rPr>
          <w:rFonts w:ascii="Arial" w:eastAsia="Times New Roman" w:hAnsi="Arial" w:cs="Arial"/>
          <w:color w:val="000000"/>
          <w:sz w:val="20"/>
          <w:szCs w:val="20"/>
          <w:lang w:eastAsia="it-IT"/>
        </w:rPr>
        <w:t>compilare i Questionari di Categoria specifica (Allegato 5).</w:t>
      </w:r>
    </w:p>
    <w:p w:rsidR="002370A7" w:rsidRPr="002370A7" w:rsidRDefault="002370A7" w:rsidP="002370A7">
      <w:pPr>
        <w:shd w:val="clear" w:color="auto" w:fill="EEEEEE"/>
        <w:spacing w:before="120" w:after="240" w:line="336" w:lineRule="atLeast"/>
        <w:jc w:val="both"/>
        <w:textAlignment w:val="top"/>
        <w:rPr>
          <w:rFonts w:ascii="Arial" w:eastAsia="Times New Roman" w:hAnsi="Arial" w:cs="Arial"/>
          <w:color w:val="000000"/>
          <w:sz w:val="20"/>
          <w:szCs w:val="20"/>
          <w:lang w:eastAsia="it-IT"/>
        </w:rPr>
      </w:pPr>
      <w:r w:rsidRPr="002370A7">
        <w:rPr>
          <w:rFonts w:ascii="Arial" w:eastAsia="Times New Roman" w:hAnsi="Arial" w:cs="Arial"/>
          <w:color w:val="000000"/>
          <w:sz w:val="20"/>
          <w:szCs w:val="20"/>
          <w:lang w:eastAsia="it-IT"/>
        </w:rPr>
        <w:t>La presentazione dei documenti non prevede l'invio cartaceo: è richiesta esclusivamente la compilazione delle apposite sezioni del Portale Acquisti ANAS e il caricamento dei documenti necessari in formato elettronico, firmati dal rappresentante legale ovvero da altra persona munita di potere di firma (es. procuratore speciale). I documenti richiesti dovranno essere firmati per mezzo di certificato di firma digitale. I soli formati di firme digitali accettati sono CADES e PADES.</w:t>
      </w:r>
    </w:p>
    <w:p w:rsidR="002370A7" w:rsidRPr="002370A7" w:rsidRDefault="002370A7" w:rsidP="002370A7">
      <w:pPr>
        <w:shd w:val="clear" w:color="auto" w:fill="EEEEEE"/>
        <w:spacing w:after="150" w:line="336" w:lineRule="atLeast"/>
        <w:textAlignment w:val="top"/>
        <w:rPr>
          <w:rFonts w:ascii="Arial" w:eastAsia="Times New Roman" w:hAnsi="Arial" w:cs="Arial"/>
          <w:color w:val="000000"/>
          <w:sz w:val="20"/>
          <w:szCs w:val="20"/>
          <w:lang w:eastAsia="it-IT"/>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8622"/>
        <w:gridCol w:w="1046"/>
      </w:tblGrid>
      <w:tr w:rsidR="002370A7" w:rsidRPr="002370A7" w:rsidTr="002370A7">
        <w:tc>
          <w:tcPr>
            <w:tcW w:w="0" w:type="auto"/>
            <w:gridSpan w:val="2"/>
            <w:tcBorders>
              <w:top w:val="nil"/>
              <w:left w:val="nil"/>
              <w:bottom w:val="nil"/>
              <w:right w:val="nil"/>
            </w:tcBorders>
            <w:shd w:val="clear" w:color="auto" w:fill="FFFFFF"/>
            <w:vAlign w:val="center"/>
            <w:hideMark/>
          </w:tcPr>
          <w:p w:rsidR="002370A7" w:rsidRPr="002370A7" w:rsidRDefault="002370A7" w:rsidP="002370A7">
            <w:pPr>
              <w:spacing w:after="240" w:line="240" w:lineRule="auto"/>
              <w:jc w:val="center"/>
              <w:rPr>
                <w:rFonts w:ascii="Arial" w:eastAsia="Times New Roman" w:hAnsi="Arial" w:cs="Arial"/>
                <w:lang w:eastAsia="it-IT"/>
              </w:rPr>
            </w:pPr>
            <w:r w:rsidRPr="002370A7">
              <w:rPr>
                <w:rFonts w:ascii="Arial" w:eastAsia="Times New Roman" w:hAnsi="Arial" w:cs="Arial"/>
                <w:lang w:eastAsia="it-IT"/>
              </w:rPr>
              <w:lastRenderedPageBreak/>
              <w:t>Sistema di qualificazione per operatori economici e professionisti per l’affidamento di appalti di lavori, forniture e servizi</w:t>
            </w:r>
          </w:p>
        </w:tc>
      </w:tr>
      <w:tr w:rsidR="002370A7" w:rsidRPr="002370A7" w:rsidTr="002370A7">
        <w:tc>
          <w:tcPr>
            <w:tcW w:w="0" w:type="auto"/>
            <w:shd w:val="clear" w:color="auto" w:fill="FFFFFF"/>
            <w:vAlign w:val="center"/>
            <w:hideMark/>
          </w:tcPr>
          <w:p w:rsidR="002370A7" w:rsidRPr="002370A7" w:rsidRDefault="002370A7" w:rsidP="002370A7">
            <w:pPr>
              <w:spacing w:after="240" w:line="240" w:lineRule="auto"/>
              <w:jc w:val="center"/>
              <w:rPr>
                <w:rFonts w:ascii="Arial" w:eastAsia="Times New Roman" w:hAnsi="Arial" w:cs="Arial"/>
                <w:b/>
                <w:bCs/>
                <w:color w:val="FFFFFF"/>
                <w:lang w:eastAsia="it-IT"/>
              </w:rPr>
            </w:pPr>
            <w:r w:rsidRPr="002370A7">
              <w:rPr>
                <w:rFonts w:ascii="Arial" w:eastAsia="Times New Roman" w:hAnsi="Arial" w:cs="Arial"/>
                <w:b/>
                <w:bCs/>
                <w:color w:val="FFFFFF"/>
                <w:lang w:eastAsia="it-IT"/>
              </w:rPr>
              <w:t>Documento</w:t>
            </w:r>
          </w:p>
        </w:tc>
        <w:tc>
          <w:tcPr>
            <w:tcW w:w="0" w:type="auto"/>
            <w:shd w:val="clear" w:color="auto" w:fill="FFFFFF"/>
            <w:vAlign w:val="center"/>
            <w:hideMark/>
          </w:tcPr>
          <w:p w:rsidR="002370A7" w:rsidRPr="002370A7" w:rsidRDefault="002370A7" w:rsidP="002370A7">
            <w:pPr>
              <w:spacing w:after="240" w:line="240" w:lineRule="auto"/>
              <w:jc w:val="center"/>
              <w:rPr>
                <w:rFonts w:ascii="Arial" w:eastAsia="Times New Roman" w:hAnsi="Arial" w:cs="Arial"/>
                <w:b/>
                <w:bCs/>
                <w:color w:val="FFFFFF"/>
                <w:lang w:eastAsia="it-IT"/>
              </w:rPr>
            </w:pPr>
            <w:r w:rsidRPr="002370A7">
              <w:rPr>
                <w:rFonts w:ascii="Arial" w:eastAsia="Times New Roman" w:hAnsi="Arial" w:cs="Arial"/>
                <w:b/>
                <w:bCs/>
                <w:color w:val="FFFFFF"/>
                <w:lang w:eastAsia="it-IT"/>
              </w:rPr>
              <w:t>File</w:t>
            </w:r>
          </w:p>
        </w:tc>
      </w:tr>
      <w:tr w:rsidR="002370A7" w:rsidRPr="002370A7" w:rsidTr="002370A7">
        <w:tc>
          <w:tcPr>
            <w:tcW w:w="0" w:type="auto"/>
            <w:shd w:val="clear" w:color="auto" w:fill="FFFFFF"/>
            <w:vAlign w:val="center"/>
            <w:hideMark/>
          </w:tcPr>
          <w:p w:rsidR="002370A7" w:rsidRPr="002370A7" w:rsidRDefault="002370A7" w:rsidP="002370A7">
            <w:pPr>
              <w:spacing w:after="240" w:line="240" w:lineRule="auto"/>
              <w:rPr>
                <w:rFonts w:ascii="Arial" w:eastAsia="Times New Roman" w:hAnsi="Arial" w:cs="Arial"/>
                <w:lang w:eastAsia="it-IT"/>
              </w:rPr>
            </w:pPr>
            <w:hyperlink r:id="rId7" w:history="1">
              <w:r w:rsidRPr="002370A7">
                <w:rPr>
                  <w:rFonts w:ascii="Arial" w:eastAsia="Times New Roman" w:hAnsi="Arial" w:cs="Arial"/>
                  <w:color w:val="024292"/>
                  <w:u w:val="single"/>
                  <w:lang w:eastAsia="it-IT"/>
                </w:rPr>
                <w:t>Regolamento generale</w:t>
              </w:r>
            </w:hyperlink>
          </w:p>
        </w:tc>
        <w:tc>
          <w:tcPr>
            <w:tcW w:w="0" w:type="auto"/>
            <w:shd w:val="clear" w:color="auto" w:fill="FFFFFF"/>
            <w:vAlign w:val="center"/>
            <w:hideMark/>
          </w:tcPr>
          <w:p w:rsidR="002370A7" w:rsidRPr="002370A7" w:rsidRDefault="002370A7" w:rsidP="002370A7">
            <w:pPr>
              <w:spacing w:after="240" w:line="240" w:lineRule="auto"/>
              <w:rPr>
                <w:rFonts w:ascii="Arial" w:eastAsia="Times New Roman" w:hAnsi="Arial" w:cs="Arial"/>
                <w:lang w:eastAsia="it-IT"/>
              </w:rPr>
            </w:pPr>
            <w:r>
              <w:rPr>
                <w:rFonts w:ascii="Arial" w:eastAsia="Times New Roman" w:hAnsi="Arial" w:cs="Arial"/>
                <w:noProof/>
                <w:color w:val="024292"/>
                <w:lang w:eastAsia="it-IT"/>
              </w:rPr>
              <w:drawing>
                <wp:inline distT="0" distB="0" distL="0" distR="0">
                  <wp:extent cx="249555" cy="263525"/>
                  <wp:effectExtent l="0" t="0" r="0" b="3175"/>
                  <wp:docPr id="3" name="Immagine 3" descr="File PDF">
                    <a:hlinkClick xmlns:a="http://schemas.openxmlformats.org/drawingml/2006/main" r:id="rId7" tooltip="&quot;Scarica il file PD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 PDF">
                            <a:hlinkClick r:id="rId7" tooltip="&quot;Scarica il file PDF&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p>
        </w:tc>
      </w:tr>
      <w:tr w:rsidR="002370A7" w:rsidRPr="002370A7" w:rsidTr="002370A7">
        <w:tc>
          <w:tcPr>
            <w:tcW w:w="0" w:type="auto"/>
            <w:shd w:val="clear" w:color="auto" w:fill="FFFFFF"/>
            <w:vAlign w:val="center"/>
            <w:hideMark/>
          </w:tcPr>
          <w:p w:rsidR="002370A7" w:rsidRPr="002370A7" w:rsidRDefault="002370A7" w:rsidP="002370A7">
            <w:pPr>
              <w:spacing w:after="240" w:line="240" w:lineRule="auto"/>
              <w:rPr>
                <w:rFonts w:ascii="Arial" w:eastAsia="Times New Roman" w:hAnsi="Arial" w:cs="Arial"/>
                <w:lang w:eastAsia="it-IT"/>
              </w:rPr>
            </w:pPr>
            <w:hyperlink r:id="rId9" w:history="1">
              <w:r w:rsidRPr="002370A7">
                <w:rPr>
                  <w:rFonts w:ascii="Arial" w:eastAsia="Times New Roman" w:hAnsi="Arial" w:cs="Arial"/>
                  <w:color w:val="024292"/>
                  <w:u w:val="single"/>
                  <w:lang w:eastAsia="it-IT"/>
                </w:rPr>
                <w:t>Categorie merceologiche (Allegato 1)</w:t>
              </w:r>
            </w:hyperlink>
          </w:p>
        </w:tc>
        <w:tc>
          <w:tcPr>
            <w:tcW w:w="0" w:type="auto"/>
            <w:shd w:val="clear" w:color="auto" w:fill="FFFFFF"/>
            <w:vAlign w:val="center"/>
            <w:hideMark/>
          </w:tcPr>
          <w:p w:rsidR="002370A7" w:rsidRPr="002370A7" w:rsidRDefault="002370A7" w:rsidP="002370A7">
            <w:pPr>
              <w:spacing w:after="240" w:line="240" w:lineRule="auto"/>
              <w:rPr>
                <w:rFonts w:ascii="Arial" w:eastAsia="Times New Roman" w:hAnsi="Arial" w:cs="Arial"/>
                <w:lang w:eastAsia="it-IT"/>
              </w:rPr>
            </w:pPr>
            <w:r>
              <w:rPr>
                <w:rFonts w:ascii="Arial" w:eastAsia="Times New Roman" w:hAnsi="Arial" w:cs="Arial"/>
                <w:noProof/>
                <w:color w:val="024292"/>
                <w:lang w:eastAsia="it-IT"/>
              </w:rPr>
              <w:drawing>
                <wp:inline distT="0" distB="0" distL="0" distR="0">
                  <wp:extent cx="249555" cy="263525"/>
                  <wp:effectExtent l="0" t="0" r="0" b="3175"/>
                  <wp:docPr id="2" name="Immagine 2" descr="File PDF">
                    <a:hlinkClick xmlns:a="http://schemas.openxmlformats.org/drawingml/2006/main" r:id="rId9" tooltip="&quot;Scarica il file PD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le PDF">
                            <a:hlinkClick r:id="rId9" tooltip="&quot;Scarica il file PDF&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p>
        </w:tc>
      </w:tr>
      <w:tr w:rsidR="002370A7" w:rsidRPr="002370A7" w:rsidTr="002370A7">
        <w:tc>
          <w:tcPr>
            <w:tcW w:w="0" w:type="auto"/>
            <w:shd w:val="clear" w:color="auto" w:fill="FFFFFF"/>
            <w:vAlign w:val="center"/>
            <w:hideMark/>
          </w:tcPr>
          <w:p w:rsidR="002370A7" w:rsidRPr="002370A7" w:rsidRDefault="002370A7" w:rsidP="002370A7">
            <w:pPr>
              <w:spacing w:after="240" w:line="240" w:lineRule="auto"/>
              <w:rPr>
                <w:rFonts w:ascii="Arial" w:eastAsia="Times New Roman" w:hAnsi="Arial" w:cs="Arial"/>
                <w:lang w:eastAsia="it-IT"/>
              </w:rPr>
            </w:pPr>
            <w:hyperlink r:id="rId10" w:tooltip="[Apre un sito esterno]" w:history="1">
              <w:r w:rsidRPr="002370A7">
                <w:rPr>
                  <w:rFonts w:ascii="Arial" w:eastAsia="Times New Roman" w:hAnsi="Arial" w:cs="Arial"/>
                  <w:color w:val="024292"/>
                  <w:u w:val="single"/>
                  <w:lang w:eastAsia="it-IT"/>
                </w:rPr>
                <w:t>Istruzioni per l’iscrizione</w:t>
              </w:r>
            </w:hyperlink>
          </w:p>
        </w:tc>
        <w:tc>
          <w:tcPr>
            <w:tcW w:w="0" w:type="auto"/>
            <w:shd w:val="clear" w:color="auto" w:fill="FFFFFF"/>
            <w:vAlign w:val="center"/>
            <w:hideMark/>
          </w:tcPr>
          <w:p w:rsidR="002370A7" w:rsidRPr="002370A7" w:rsidRDefault="002370A7" w:rsidP="002370A7">
            <w:pPr>
              <w:spacing w:after="240" w:line="240" w:lineRule="auto"/>
              <w:rPr>
                <w:rFonts w:ascii="Arial" w:eastAsia="Times New Roman" w:hAnsi="Arial" w:cs="Arial"/>
                <w:lang w:eastAsia="it-IT"/>
              </w:rPr>
            </w:pPr>
            <w:r w:rsidRPr="002370A7">
              <w:rPr>
                <w:rFonts w:ascii="Arial" w:eastAsia="Times New Roman" w:hAnsi="Arial" w:cs="Arial"/>
                <w:lang w:eastAsia="it-IT"/>
              </w:rPr>
              <w:t> </w:t>
            </w:r>
          </w:p>
        </w:tc>
      </w:tr>
      <w:tr w:rsidR="002370A7" w:rsidRPr="002370A7" w:rsidTr="002370A7">
        <w:tc>
          <w:tcPr>
            <w:tcW w:w="0" w:type="auto"/>
            <w:shd w:val="clear" w:color="auto" w:fill="FFFFFF"/>
            <w:vAlign w:val="center"/>
            <w:hideMark/>
          </w:tcPr>
          <w:p w:rsidR="002370A7" w:rsidRPr="002370A7" w:rsidRDefault="002370A7" w:rsidP="002370A7">
            <w:pPr>
              <w:spacing w:after="240" w:line="240" w:lineRule="auto"/>
              <w:rPr>
                <w:rFonts w:ascii="Arial" w:eastAsia="Times New Roman" w:hAnsi="Arial" w:cs="Arial"/>
                <w:lang w:eastAsia="it-IT"/>
              </w:rPr>
            </w:pPr>
            <w:hyperlink r:id="rId11" w:history="1">
              <w:r w:rsidRPr="002370A7">
                <w:rPr>
                  <w:rFonts w:ascii="Arial" w:eastAsia="Times New Roman" w:hAnsi="Arial" w:cs="Arial"/>
                  <w:color w:val="024292"/>
                  <w:u w:val="single"/>
                  <w:lang w:eastAsia="it-IT"/>
                </w:rPr>
                <w:t>Altri allegati</w:t>
              </w:r>
            </w:hyperlink>
          </w:p>
        </w:tc>
        <w:tc>
          <w:tcPr>
            <w:tcW w:w="0" w:type="auto"/>
            <w:shd w:val="clear" w:color="auto" w:fill="FFFFFF"/>
            <w:vAlign w:val="center"/>
            <w:hideMark/>
          </w:tcPr>
          <w:p w:rsidR="002370A7" w:rsidRPr="002370A7" w:rsidRDefault="002370A7" w:rsidP="002370A7">
            <w:pPr>
              <w:spacing w:after="240" w:line="240" w:lineRule="auto"/>
              <w:rPr>
                <w:rFonts w:ascii="Arial" w:eastAsia="Times New Roman" w:hAnsi="Arial" w:cs="Arial"/>
                <w:lang w:eastAsia="it-IT"/>
              </w:rPr>
            </w:pPr>
            <w:r w:rsidRPr="002370A7">
              <w:rPr>
                <w:rFonts w:ascii="Arial" w:eastAsia="Times New Roman" w:hAnsi="Arial" w:cs="Arial"/>
                <w:lang w:eastAsia="it-IT"/>
              </w:rPr>
              <w:t> </w:t>
            </w:r>
          </w:p>
        </w:tc>
      </w:tr>
    </w:tbl>
    <w:p w:rsidR="002370A7" w:rsidRPr="002370A7" w:rsidRDefault="002370A7" w:rsidP="002370A7">
      <w:pPr>
        <w:shd w:val="clear" w:color="auto" w:fill="EEEEEE"/>
        <w:spacing w:before="120" w:after="120" w:line="336" w:lineRule="atLeast"/>
        <w:textAlignment w:val="top"/>
        <w:rPr>
          <w:rFonts w:ascii="Arial" w:eastAsia="Times New Roman" w:hAnsi="Arial" w:cs="Arial"/>
          <w:color w:val="000000"/>
          <w:sz w:val="20"/>
          <w:szCs w:val="20"/>
          <w:lang w:eastAsia="it-IT"/>
        </w:rPr>
      </w:pPr>
      <w:r w:rsidRPr="002370A7">
        <w:rPr>
          <w:rFonts w:ascii="Arial" w:eastAsia="Times New Roman" w:hAnsi="Arial" w:cs="Arial"/>
          <w:color w:val="000000"/>
          <w:sz w:val="20"/>
          <w:szCs w:val="20"/>
          <w:lang w:eastAsia="it-IT"/>
        </w:rPr>
        <w:t xml:space="preserve">N.B. La documentazione fa riferimento al sito esterno </w:t>
      </w:r>
      <w:hyperlink r:id="rId12" w:tooltip="[Apre un sito esterno]" w:history="1">
        <w:r w:rsidRPr="002370A7">
          <w:rPr>
            <w:rFonts w:ascii="Arial" w:eastAsia="Times New Roman" w:hAnsi="Arial" w:cs="Arial"/>
            <w:color w:val="024292"/>
            <w:sz w:val="20"/>
            <w:szCs w:val="20"/>
            <w:u w:val="single"/>
            <w:lang w:eastAsia="it-IT"/>
          </w:rPr>
          <w:t>Portale Acquisti ANAS</w:t>
        </w:r>
      </w:hyperlink>
      <w:r w:rsidRPr="002370A7">
        <w:rPr>
          <w:rFonts w:ascii="Arial" w:eastAsia="Times New Roman" w:hAnsi="Arial" w:cs="Arial"/>
          <w:color w:val="000000"/>
          <w:sz w:val="20"/>
          <w:szCs w:val="20"/>
          <w:lang w:eastAsia="it-IT"/>
        </w:rPr>
        <w:t>. Le pagine del portale potrebbero non rispettare i requisiti di accessibilità.</w:t>
      </w:r>
    </w:p>
    <w:p w:rsidR="002370A7" w:rsidRPr="002370A7" w:rsidRDefault="002370A7" w:rsidP="002370A7">
      <w:pPr>
        <w:shd w:val="clear" w:color="auto" w:fill="EEEEEE"/>
        <w:spacing w:before="240" w:after="150" w:line="336" w:lineRule="atLeast"/>
        <w:textAlignment w:val="top"/>
        <w:rPr>
          <w:rFonts w:ascii="Arial" w:eastAsia="Times New Roman" w:hAnsi="Arial" w:cs="Arial"/>
          <w:color w:val="000000"/>
          <w:sz w:val="20"/>
          <w:szCs w:val="20"/>
          <w:lang w:eastAsia="it-IT"/>
        </w:rPr>
      </w:pPr>
      <w:r>
        <w:rPr>
          <w:rFonts w:ascii="Arial" w:eastAsia="Times New Roman" w:hAnsi="Arial" w:cs="Arial"/>
          <w:noProof/>
          <w:color w:val="024292"/>
          <w:sz w:val="20"/>
          <w:szCs w:val="20"/>
          <w:lang w:eastAsia="it-IT"/>
        </w:rPr>
        <w:drawing>
          <wp:inline distT="0" distB="0" distL="0" distR="0">
            <wp:extent cx="568325" cy="360045"/>
            <wp:effectExtent l="0" t="0" r="3175" b="1905"/>
            <wp:docPr id="1" name="Immagine 1" descr="http://www.stradeanas.it/images/elenchi/elenchi.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radeanas.it/images/elenchi/elenchi.jp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325" cy="360045"/>
                    </a:xfrm>
                    <a:prstGeom prst="rect">
                      <a:avLst/>
                    </a:prstGeom>
                    <a:noFill/>
                    <a:ln>
                      <a:noFill/>
                    </a:ln>
                  </pic:spPr>
                </pic:pic>
              </a:graphicData>
            </a:graphic>
          </wp:inline>
        </w:drawing>
      </w:r>
      <w:hyperlink r:id="rId15" w:history="1">
        <w:r w:rsidRPr="002370A7">
          <w:rPr>
            <w:rFonts w:ascii="Arial" w:eastAsia="Times New Roman" w:hAnsi="Arial" w:cs="Arial"/>
            <w:color w:val="024292"/>
            <w:sz w:val="20"/>
            <w:szCs w:val="20"/>
            <w:u w:val="single"/>
            <w:lang w:eastAsia="it-IT"/>
          </w:rPr>
          <w:t>Elenchi alla data 27/06/2016</w:t>
        </w:r>
      </w:hyperlink>
    </w:p>
    <w:p w:rsidR="005211CF" w:rsidRDefault="005211CF"/>
    <w:sectPr w:rsidR="005211C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6445E"/>
    <w:multiLevelType w:val="multilevel"/>
    <w:tmpl w:val="3C8AC4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E45"/>
    <w:rsid w:val="002370A7"/>
    <w:rsid w:val="00503E45"/>
    <w:rsid w:val="005211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2370A7"/>
    <w:pPr>
      <w:spacing w:before="90" w:after="90" w:line="240" w:lineRule="auto"/>
      <w:outlineLvl w:val="0"/>
    </w:pPr>
    <w:rPr>
      <w:rFonts w:ascii="Times New Roman" w:eastAsia="Times New Roman" w:hAnsi="Times New Roman" w:cs="Times New Roman"/>
      <w:b/>
      <w:bCs/>
      <w:kern w:val="36"/>
      <w:sz w:val="34"/>
      <w:szCs w:val="3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370A7"/>
    <w:rPr>
      <w:rFonts w:ascii="Times New Roman" w:eastAsia="Times New Roman" w:hAnsi="Times New Roman" w:cs="Times New Roman"/>
      <w:b/>
      <w:bCs/>
      <w:kern w:val="36"/>
      <w:sz w:val="34"/>
      <w:szCs w:val="34"/>
      <w:lang w:eastAsia="it-IT"/>
    </w:rPr>
  </w:style>
  <w:style w:type="character" w:styleId="Collegamentoipertestuale">
    <w:name w:val="Hyperlink"/>
    <w:basedOn w:val="Carpredefinitoparagrafo"/>
    <w:uiPriority w:val="99"/>
    <w:semiHidden/>
    <w:unhideWhenUsed/>
    <w:rsid w:val="002370A7"/>
    <w:rPr>
      <w:color w:val="024292"/>
      <w:u w:val="single"/>
    </w:rPr>
  </w:style>
  <w:style w:type="paragraph" w:styleId="NormaleWeb">
    <w:name w:val="Normal (Web)"/>
    <w:basedOn w:val="Normale"/>
    <w:uiPriority w:val="99"/>
    <w:semiHidden/>
    <w:unhideWhenUsed/>
    <w:rsid w:val="002370A7"/>
    <w:pPr>
      <w:spacing w:before="120" w:after="120" w:line="240" w:lineRule="auto"/>
    </w:pPr>
    <w:rPr>
      <w:rFonts w:ascii="Times New Roman" w:eastAsia="Times New Roman" w:hAnsi="Times New Roman" w:cs="Times New Roman"/>
      <w:sz w:val="24"/>
      <w:szCs w:val="24"/>
      <w:lang w:eastAsia="it-IT"/>
    </w:rPr>
  </w:style>
  <w:style w:type="paragraph" w:customStyle="1" w:styleId="giustificato">
    <w:name w:val="giustificato"/>
    <w:basedOn w:val="Normale"/>
    <w:rsid w:val="002370A7"/>
    <w:pPr>
      <w:spacing w:before="120" w:after="240" w:line="240" w:lineRule="auto"/>
      <w:jc w:val="both"/>
    </w:pPr>
    <w:rPr>
      <w:rFonts w:ascii="Times New Roman" w:eastAsia="Times New Roman" w:hAnsi="Times New Roman" w:cs="Times New Roman"/>
      <w:sz w:val="24"/>
      <w:szCs w:val="24"/>
      <w:lang w:eastAsia="it-IT"/>
    </w:rPr>
  </w:style>
  <w:style w:type="paragraph" w:customStyle="1" w:styleId="margintop1">
    <w:name w:val="margin_top_1"/>
    <w:basedOn w:val="Normale"/>
    <w:rsid w:val="002370A7"/>
    <w:pPr>
      <w:spacing w:before="240" w:after="120"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2370A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370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2370A7"/>
    <w:pPr>
      <w:spacing w:before="90" w:after="90" w:line="240" w:lineRule="auto"/>
      <w:outlineLvl w:val="0"/>
    </w:pPr>
    <w:rPr>
      <w:rFonts w:ascii="Times New Roman" w:eastAsia="Times New Roman" w:hAnsi="Times New Roman" w:cs="Times New Roman"/>
      <w:b/>
      <w:bCs/>
      <w:kern w:val="36"/>
      <w:sz w:val="34"/>
      <w:szCs w:val="3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370A7"/>
    <w:rPr>
      <w:rFonts w:ascii="Times New Roman" w:eastAsia="Times New Roman" w:hAnsi="Times New Roman" w:cs="Times New Roman"/>
      <w:b/>
      <w:bCs/>
      <w:kern w:val="36"/>
      <w:sz w:val="34"/>
      <w:szCs w:val="34"/>
      <w:lang w:eastAsia="it-IT"/>
    </w:rPr>
  </w:style>
  <w:style w:type="character" w:styleId="Collegamentoipertestuale">
    <w:name w:val="Hyperlink"/>
    <w:basedOn w:val="Carpredefinitoparagrafo"/>
    <w:uiPriority w:val="99"/>
    <w:semiHidden/>
    <w:unhideWhenUsed/>
    <w:rsid w:val="002370A7"/>
    <w:rPr>
      <w:color w:val="024292"/>
      <w:u w:val="single"/>
    </w:rPr>
  </w:style>
  <w:style w:type="paragraph" w:styleId="NormaleWeb">
    <w:name w:val="Normal (Web)"/>
    <w:basedOn w:val="Normale"/>
    <w:uiPriority w:val="99"/>
    <w:semiHidden/>
    <w:unhideWhenUsed/>
    <w:rsid w:val="002370A7"/>
    <w:pPr>
      <w:spacing w:before="120" w:after="120" w:line="240" w:lineRule="auto"/>
    </w:pPr>
    <w:rPr>
      <w:rFonts w:ascii="Times New Roman" w:eastAsia="Times New Roman" w:hAnsi="Times New Roman" w:cs="Times New Roman"/>
      <w:sz w:val="24"/>
      <w:szCs w:val="24"/>
      <w:lang w:eastAsia="it-IT"/>
    </w:rPr>
  </w:style>
  <w:style w:type="paragraph" w:customStyle="1" w:styleId="giustificato">
    <w:name w:val="giustificato"/>
    <w:basedOn w:val="Normale"/>
    <w:rsid w:val="002370A7"/>
    <w:pPr>
      <w:spacing w:before="120" w:after="240" w:line="240" w:lineRule="auto"/>
      <w:jc w:val="both"/>
    </w:pPr>
    <w:rPr>
      <w:rFonts w:ascii="Times New Roman" w:eastAsia="Times New Roman" w:hAnsi="Times New Roman" w:cs="Times New Roman"/>
      <w:sz w:val="24"/>
      <w:szCs w:val="24"/>
      <w:lang w:eastAsia="it-IT"/>
    </w:rPr>
  </w:style>
  <w:style w:type="paragraph" w:customStyle="1" w:styleId="margintop1">
    <w:name w:val="margin_top_1"/>
    <w:basedOn w:val="Normale"/>
    <w:rsid w:val="002370A7"/>
    <w:pPr>
      <w:spacing w:before="240" w:after="120"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2370A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370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964584">
      <w:bodyDiv w:val="1"/>
      <w:marLeft w:val="0"/>
      <w:marRight w:val="0"/>
      <w:marTop w:val="0"/>
      <w:marBottom w:val="0"/>
      <w:divBdr>
        <w:top w:val="none" w:sz="0" w:space="0" w:color="auto"/>
        <w:left w:val="none" w:sz="0" w:space="0" w:color="auto"/>
        <w:bottom w:val="none" w:sz="0" w:space="0" w:color="auto"/>
        <w:right w:val="none" w:sz="0" w:space="0" w:color="auto"/>
      </w:divBdr>
      <w:divsChild>
        <w:div w:id="517079845">
          <w:marLeft w:val="0"/>
          <w:marRight w:val="0"/>
          <w:marTop w:val="0"/>
          <w:marBottom w:val="0"/>
          <w:divBdr>
            <w:top w:val="none" w:sz="0" w:space="0" w:color="auto"/>
            <w:left w:val="none" w:sz="0" w:space="0" w:color="auto"/>
            <w:bottom w:val="none" w:sz="0" w:space="0" w:color="auto"/>
            <w:right w:val="none" w:sz="0" w:space="0" w:color="auto"/>
          </w:divBdr>
          <w:divsChild>
            <w:div w:id="1518347701">
              <w:marLeft w:val="3000"/>
              <w:marRight w:val="0"/>
              <w:marTop w:val="0"/>
              <w:marBottom w:val="0"/>
              <w:divBdr>
                <w:top w:val="none" w:sz="0" w:space="0" w:color="auto"/>
                <w:left w:val="none" w:sz="0" w:space="0" w:color="auto"/>
                <w:bottom w:val="none" w:sz="0" w:space="0" w:color="auto"/>
                <w:right w:val="none" w:sz="0" w:space="0" w:color="auto"/>
              </w:divBdr>
              <w:divsChild>
                <w:div w:id="1163466949">
                  <w:marLeft w:val="0"/>
                  <w:marRight w:val="0"/>
                  <w:marTop w:val="0"/>
                  <w:marBottom w:val="0"/>
                  <w:divBdr>
                    <w:top w:val="single" w:sz="2" w:space="0" w:color="FF0000"/>
                    <w:left w:val="single" w:sz="2" w:space="21" w:color="FF0000"/>
                    <w:bottom w:val="single" w:sz="2" w:space="23" w:color="FF0000"/>
                    <w:right w:val="single" w:sz="2" w:space="0" w:color="FF0000"/>
                  </w:divBdr>
                  <w:divsChild>
                    <w:div w:id="1453328636">
                      <w:marLeft w:val="0"/>
                      <w:marRight w:val="0"/>
                      <w:marTop w:val="150"/>
                      <w:marBottom w:val="150"/>
                      <w:divBdr>
                        <w:top w:val="single" w:sz="2" w:space="0" w:color="0000FF"/>
                        <w:left w:val="single" w:sz="2" w:space="0" w:color="0000FF"/>
                        <w:bottom w:val="single" w:sz="2" w:space="0" w:color="0000FF"/>
                        <w:right w:val="single" w:sz="2" w:space="0" w:color="0000FF"/>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stradeanas.it/appalti/elenchi_fornitori/elenco" TargetMode="External"/><Relationship Id="rId3" Type="http://schemas.microsoft.com/office/2007/relationships/stylesWithEffects" Target="stylesWithEffects.xml"/><Relationship Id="rId7" Type="http://schemas.openxmlformats.org/officeDocument/2006/relationships/hyperlink" Target="http://www.stradeanas.it/file/download/10209" TargetMode="External"/><Relationship Id="rId12" Type="http://schemas.openxmlformats.org/officeDocument/2006/relationships/hyperlink" Target="http://www.stradeanas.it/link/open/1019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tradeanas.it/link/open/11676" TargetMode="External"/><Relationship Id="rId11" Type="http://schemas.openxmlformats.org/officeDocument/2006/relationships/hyperlink" Target="http://www.stradeanas.it/content/index/arg/elenco_operatori_allegati" TargetMode="External"/><Relationship Id="rId5" Type="http://schemas.openxmlformats.org/officeDocument/2006/relationships/webSettings" Target="webSettings.xml"/><Relationship Id="rId15" Type="http://schemas.openxmlformats.org/officeDocument/2006/relationships/hyperlink" Target="http://www.stradeanas.it/appalti/elenchi_fornitori/elenco" TargetMode="External"/><Relationship Id="rId10" Type="http://schemas.openxmlformats.org/officeDocument/2006/relationships/hyperlink" Target="http://www.stradeanas.it/link/open/10196" TargetMode="External"/><Relationship Id="rId4" Type="http://schemas.openxmlformats.org/officeDocument/2006/relationships/settings" Target="settings.xml"/><Relationship Id="rId9" Type="http://schemas.openxmlformats.org/officeDocument/2006/relationships/hyperlink" Target="http://www.stradeanas.it/file/download/10210" TargetMode="External"/><Relationship Id="rId14"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531</Words>
  <Characters>3028</Characters>
  <Application>Microsoft Office Word</Application>
  <DocSecurity>0</DocSecurity>
  <Lines>25</Lines>
  <Paragraphs>7</Paragraphs>
  <ScaleCrop>false</ScaleCrop>
  <Company/>
  <LinksUpToDate>false</LinksUpToDate>
  <CharactersWithSpaces>3552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Siria Veronesi</dc:creator>
  <cp:keywords/>
  <dc:description/>
  <cp:lastModifiedBy>Siria Veronesi</cp:lastModifiedBy>
  <cp:revision>2</cp:revision>
  <dcterms:created xsi:type="dcterms:W3CDTF">2016-07-04T15:07:00Z</dcterms:created>
  <dcterms:modified xsi:type="dcterms:W3CDTF">2016-07-04T15:07:00Z</dcterms:modified>
</cp:coreProperties>
</file>